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7ColorfulAccent1"/>
        <w:tblW w:w="0" w:type="auto"/>
        <w:tblLook w:val="04A0"/>
      </w:tblPr>
      <w:tblGrid>
        <w:gridCol w:w="3119"/>
        <w:gridCol w:w="11441"/>
      </w:tblGrid>
      <w:tr w:rsidR="009077D9" w:rsidRPr="008A0B5A" w:rsidTr="00B07A20">
        <w:trPr>
          <w:cnfStyle w:val="100000000000"/>
        </w:trPr>
        <w:tc>
          <w:tcPr>
            <w:cnfStyle w:val="001000000100"/>
            <w:tcW w:w="3119" w:type="dxa"/>
            <w:tcBorders>
              <w:bottom w:val="none" w:sz="0" w:space="0" w:color="auto"/>
              <w:right w:val="single" w:sz="12" w:space="0" w:color="0070C0"/>
            </w:tcBorders>
          </w:tcPr>
          <w:p w:rsidR="009077D9" w:rsidRPr="008A0B5A" w:rsidRDefault="009077D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41" w:type="dxa"/>
            <w:tcBorders>
              <w:left w:val="single" w:sz="12" w:space="0" w:color="0070C0"/>
              <w:bottom w:val="none" w:sz="0" w:space="0" w:color="auto"/>
            </w:tcBorders>
          </w:tcPr>
          <w:p w:rsidR="009077D9" w:rsidRPr="004F06CA" w:rsidRDefault="009077D9">
            <w:pPr>
              <w:cnfStyle w:val="100000000000"/>
              <w:rPr>
                <w:i w:val="0"/>
                <w:iCs w:val="0"/>
                <w:color w:val="8EAADB" w:themeColor="accent1" w:themeTint="99"/>
                <w:sz w:val="28"/>
                <w:szCs w:val="28"/>
              </w:rPr>
            </w:pPr>
          </w:p>
        </w:tc>
      </w:tr>
      <w:tr w:rsidR="00AD0FA9" w:rsidRPr="00AD0FA9" w:rsidTr="00B07A20">
        <w:trPr>
          <w:cnfStyle w:val="000000100000"/>
        </w:trPr>
        <w:tc>
          <w:tcPr>
            <w:cnfStyle w:val="001000000000"/>
            <w:tcW w:w="3119" w:type="dxa"/>
            <w:tcBorders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Дата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5608D6" w:rsidRPr="00AD0FA9" w:rsidRDefault="00D3715D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25.04.2022 г.</w:t>
            </w:r>
          </w:p>
        </w:tc>
      </w:tr>
      <w:tr w:rsidR="00AD0FA9" w:rsidRPr="00AD0FA9" w:rsidTr="00B07A20"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Класс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5608D6" w:rsidRPr="00AD0FA9" w:rsidRDefault="00E50A3B" w:rsidP="00864176">
            <w:pPr>
              <w:tabs>
                <w:tab w:val="left" w:pos="1590"/>
              </w:tabs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 класс</w:t>
            </w:r>
          </w:p>
        </w:tc>
      </w:tr>
      <w:tr w:rsidR="00AD0FA9" w:rsidRPr="00AD0FA9" w:rsidTr="00B07A20">
        <w:trPr>
          <w:cnfStyle w:val="000000100000"/>
        </w:trPr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Предмет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5608D6" w:rsidRPr="00E50A3B" w:rsidRDefault="00E50A3B" w:rsidP="00864176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Обществознание</w:t>
            </w:r>
          </w:p>
          <w:p w:rsidR="005608D6" w:rsidRPr="00AD0FA9" w:rsidRDefault="005608D6" w:rsidP="00864176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:rsidTr="00B07A20"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Учитель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:  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A554BA" w:rsidRPr="00E50A3B" w:rsidRDefault="00E50A3B" w:rsidP="00A554BA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Надолина С.Б.</w:t>
            </w:r>
          </w:p>
          <w:p w:rsidR="005608D6" w:rsidRPr="00AD0FA9" w:rsidRDefault="005608D6" w:rsidP="005608D6">
            <w:pPr>
              <w:cnfStyle w:val="00000000000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AD0FA9" w:rsidRPr="00AD0FA9" w:rsidTr="00B07A20">
        <w:trPr>
          <w:cnfStyle w:val="000000100000"/>
        </w:trPr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5608D6" w:rsidRPr="00AD0FA9" w:rsidRDefault="005608D6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Наблюдатели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5608D6" w:rsidRPr="00E50A3B" w:rsidRDefault="00E50A3B" w:rsidP="005608D6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Гусева А.П., Филиппова И.Г., Богданова Ж.Н.</w:t>
            </w:r>
            <w:r w:rsidR="00D3715D">
              <w:rPr>
                <w:color w:val="auto"/>
                <w:sz w:val="28"/>
                <w:szCs w:val="28"/>
              </w:rPr>
              <w:t>, Ячменёва А. М.</w:t>
            </w:r>
          </w:p>
        </w:tc>
      </w:tr>
      <w:tr w:rsidR="00AD0FA9" w:rsidRPr="00AD0FA9" w:rsidTr="00B07A20"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A554BA" w:rsidRPr="00AD0FA9" w:rsidRDefault="00A554BA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Какова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основная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цель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урока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/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уроков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A554BA" w:rsidRPr="00E50A3B" w:rsidRDefault="00E50A3B" w:rsidP="005608D6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Умение работать в команде,</w:t>
            </w:r>
            <w:r w:rsidR="00D55404">
              <w:rPr>
                <w:color w:val="auto"/>
                <w:sz w:val="28"/>
                <w:szCs w:val="28"/>
              </w:rPr>
              <w:t xml:space="preserve"> паре,</w:t>
            </w:r>
            <w:r>
              <w:rPr>
                <w:color w:val="auto"/>
                <w:sz w:val="28"/>
                <w:szCs w:val="28"/>
              </w:rPr>
              <w:t xml:space="preserve"> прислушиваться к мнению других, быть толерантным к другим точкам зрения, выражать своё мнение и делать выводы.</w:t>
            </w:r>
          </w:p>
        </w:tc>
      </w:tr>
      <w:tr w:rsidR="00AD0FA9" w:rsidRPr="00AD0FA9" w:rsidTr="00B07A20">
        <w:trPr>
          <w:cnfStyle w:val="000000100000"/>
        </w:trPr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A554BA" w:rsidRPr="00AD0FA9" w:rsidRDefault="00A554BA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Какую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проблему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необходимо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AD0FA9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решить</w:t>
            </w:r>
            <w:r w:rsidRPr="00AD0FA9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  <w:p w:rsidR="00F12FD0" w:rsidRPr="00AD0FA9" w:rsidRDefault="00F12FD0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:rsidR="00A554BA" w:rsidRPr="00AD0FA9" w:rsidRDefault="001447C0" w:rsidP="000C2F0E">
            <w:pPr>
              <w:tabs>
                <w:tab w:val="left" w:pos="3759"/>
              </w:tabs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Низкая мотивация при подготовке к ОГЭ по обществознанию, к текущим урокам.</w:t>
            </w:r>
          </w:p>
          <w:p w:rsidR="00A554BA" w:rsidRPr="00E50A3B" w:rsidRDefault="00A554BA" w:rsidP="00A554BA">
            <w:pPr>
              <w:cnfStyle w:val="000000100000"/>
              <w:rPr>
                <w:color w:val="auto"/>
                <w:sz w:val="28"/>
                <w:szCs w:val="28"/>
              </w:rPr>
            </w:pPr>
          </w:p>
        </w:tc>
      </w:tr>
      <w:tr w:rsidR="00AD0FA9" w:rsidRPr="00314231" w:rsidTr="00B07A20">
        <w:tc>
          <w:tcPr>
            <w:cnfStyle w:val="001000000000"/>
            <w:tcW w:w="3119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A554BA" w:rsidRPr="00314231" w:rsidRDefault="00A554BA">
            <w:pPr>
              <w:rPr>
                <w:rFonts w:ascii="Agency FB" w:hAnsi="Agency FB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lastRenderedPageBreak/>
              <w:t>Какие</w:t>
            </w:r>
            <w:r w:rsidRPr="00314231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учительские</w:t>
            </w:r>
            <w:r w:rsidRPr="00314231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практики</w:t>
            </w:r>
            <w:r w:rsidRPr="00314231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планируется</w:t>
            </w:r>
            <w:r w:rsidRPr="00314231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ascii="Calibri" w:hAnsi="Calibri" w:cs="Calibri"/>
                <w:i w:val="0"/>
                <w:iCs w:val="0"/>
                <w:color w:val="auto"/>
                <w:sz w:val="28"/>
                <w:szCs w:val="28"/>
              </w:rPr>
              <w:t>развивать</w:t>
            </w:r>
            <w:r w:rsidRPr="00314231">
              <w:rPr>
                <w:rFonts w:ascii="Agency FB" w:hAnsi="Agency FB"/>
                <w:i w:val="0"/>
                <w:iCs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1441" w:type="dxa"/>
            <w:tcBorders>
              <w:top w:val="single" w:sz="4" w:space="0" w:color="A6A6A6" w:themeColor="background1" w:themeShade="A6"/>
              <w:left w:val="single" w:sz="12" w:space="0" w:color="0070C0"/>
            </w:tcBorders>
            <w:shd w:val="clear" w:color="auto" w:fill="auto"/>
          </w:tcPr>
          <w:p w:rsidR="00A554BA" w:rsidRPr="00314231" w:rsidRDefault="001447C0" w:rsidP="000C2F0E">
            <w:pPr>
              <w:tabs>
                <w:tab w:val="left" w:pos="4226"/>
              </w:tabs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Технология развития критического мышления, проблемное обучение</w:t>
            </w:r>
          </w:p>
        </w:tc>
      </w:tr>
    </w:tbl>
    <w:tbl>
      <w:tblPr>
        <w:tblStyle w:val="GridTable6ColorfulAccent1"/>
        <w:tblW w:w="15508" w:type="dxa"/>
        <w:tblInd w:w="-289" w:type="dxa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/>
      </w:tblPr>
      <w:tblGrid>
        <w:gridCol w:w="2250"/>
        <w:gridCol w:w="1886"/>
        <w:gridCol w:w="2286"/>
        <w:gridCol w:w="1699"/>
        <w:gridCol w:w="2133"/>
        <w:gridCol w:w="2097"/>
        <w:gridCol w:w="1912"/>
        <w:gridCol w:w="2644"/>
      </w:tblGrid>
      <w:tr w:rsidR="00652CAC" w:rsidRPr="00314231" w:rsidTr="001E4F21">
        <w:trPr>
          <w:cnfStyle w:val="100000000000"/>
        </w:trPr>
        <w:tc>
          <w:tcPr>
            <w:cnfStyle w:val="001000000000"/>
            <w:tcW w:w="2836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:rsidR="00E46DF0" w:rsidRPr="00314231" w:rsidRDefault="00565ADC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color w:val="auto"/>
              </w:rPr>
              <w:br w:type="page"/>
            </w:r>
            <w:r w:rsidR="00E46DF0"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Критерии</w:t>
            </w:r>
            <w:r w:rsidR="00E46DF0"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E46DF0"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успеха</w:t>
            </w:r>
          </w:p>
          <w:p w:rsidR="00E46DF0" w:rsidRPr="00314231" w:rsidRDefault="00E46DF0" w:rsidP="00B07A20">
            <w:pPr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142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Опишите ожидаемые результаты от учеников в исследуемом аспекте</w:t>
            </w:r>
          </w:p>
        </w:tc>
        <w:tc>
          <w:tcPr>
            <w:tcW w:w="3559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6DF0" w:rsidRPr="00314231" w:rsidRDefault="00E46DF0" w:rsidP="00B07A20">
            <w:pPr>
              <w:pStyle w:val="af9"/>
              <w:ind w:left="0"/>
              <w:cnfStyle w:val="100000000000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Кейс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Ученик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1</w:t>
            </w:r>
          </w:p>
          <w:p w:rsidR="00E46DF0" w:rsidRPr="00314231" w:rsidRDefault="00314231" w:rsidP="00B07A20">
            <w:pPr>
              <w:pStyle w:val="af9"/>
              <w:pBdr>
                <w:bottom w:val="single" w:sz="12" w:space="1" w:color="auto"/>
              </w:pBdr>
              <w:ind w:left="0"/>
              <w:cnfStyle w:val="100000000000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  <w:t>Пыльник А., высокий уровень</w:t>
            </w:r>
          </w:p>
          <w:p w:rsidR="001374C4" w:rsidRPr="00314231" w:rsidRDefault="001374C4" w:rsidP="00B07A20">
            <w:pPr>
              <w:pStyle w:val="af9"/>
              <w:ind w:left="0"/>
              <w:cnfStyle w:val="100000000000"/>
              <w:rPr>
                <w:rFonts w:cs="Calibri"/>
                <w:color w:val="auto"/>
                <w:sz w:val="24"/>
                <w:szCs w:val="24"/>
                <w:vertAlign w:val="superscript"/>
              </w:rPr>
            </w:pPr>
            <w:r w:rsidRPr="00314231">
              <w:rPr>
                <w:rFonts w:cs="Calibri"/>
                <w:color w:val="auto"/>
                <w:sz w:val="24"/>
                <w:szCs w:val="24"/>
                <w:vertAlign w:val="superscript"/>
              </w:rPr>
              <w:t>ФИ ученика, уровень</w:t>
            </w:r>
          </w:p>
          <w:p w:rsidR="00E46DF0" w:rsidRPr="00314231" w:rsidRDefault="00E46DF0" w:rsidP="00B07A20">
            <w:pPr>
              <w:pStyle w:val="af9"/>
              <w:ind w:left="0"/>
              <w:cnfStyle w:val="100000000000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Критерии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успеха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в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данном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фокусе</w:t>
            </w:r>
          </w:p>
        </w:tc>
        <w:tc>
          <w:tcPr>
            <w:tcW w:w="3559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6DF0" w:rsidRPr="00314231" w:rsidRDefault="00E46DF0" w:rsidP="00B07A20">
            <w:pPr>
              <w:pStyle w:val="af9"/>
              <w:ind w:left="0"/>
              <w:cnfStyle w:val="100000000000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Кейс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Ученик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2</w:t>
            </w:r>
          </w:p>
          <w:p w:rsidR="001374C4" w:rsidRPr="00314231" w:rsidRDefault="00314231" w:rsidP="00B07A20">
            <w:pPr>
              <w:pStyle w:val="af9"/>
              <w:pBdr>
                <w:bottom w:val="single" w:sz="12" w:space="1" w:color="auto"/>
              </w:pBdr>
              <w:ind w:left="0"/>
              <w:cnfStyle w:val="100000000000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  <w:t>Мустафина Р., средний уровень</w:t>
            </w:r>
          </w:p>
          <w:p w:rsidR="001374C4" w:rsidRPr="00314231" w:rsidRDefault="001374C4" w:rsidP="00B07A20">
            <w:pPr>
              <w:pStyle w:val="af9"/>
              <w:ind w:left="0"/>
              <w:cnfStyle w:val="100000000000"/>
              <w:rPr>
                <w:rFonts w:cs="Calibri"/>
                <w:color w:val="auto"/>
                <w:sz w:val="24"/>
                <w:szCs w:val="24"/>
                <w:vertAlign w:val="superscript"/>
              </w:rPr>
            </w:pPr>
            <w:r w:rsidRPr="00314231">
              <w:rPr>
                <w:rFonts w:cs="Calibri"/>
                <w:color w:val="auto"/>
                <w:sz w:val="24"/>
                <w:szCs w:val="24"/>
                <w:vertAlign w:val="superscript"/>
              </w:rPr>
              <w:t>ФИ ученика, уровень</w:t>
            </w:r>
          </w:p>
          <w:p w:rsidR="00E46DF0" w:rsidRPr="00314231" w:rsidRDefault="00E46DF0" w:rsidP="00B07A20">
            <w:pPr>
              <w:pStyle w:val="af9"/>
              <w:ind w:left="0"/>
              <w:cnfStyle w:val="100000000000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Критерии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успеха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в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данном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фокусе</w:t>
            </w:r>
          </w:p>
        </w:tc>
        <w:tc>
          <w:tcPr>
            <w:tcW w:w="3559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6DF0" w:rsidRPr="00314231" w:rsidRDefault="00E46DF0" w:rsidP="00B07A20">
            <w:pPr>
              <w:pStyle w:val="af9"/>
              <w:ind w:left="0"/>
              <w:cnfStyle w:val="100000000000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Кейс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Ученик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3</w:t>
            </w:r>
          </w:p>
          <w:p w:rsidR="001374C4" w:rsidRPr="00314231" w:rsidRDefault="00314231" w:rsidP="00B07A20">
            <w:pPr>
              <w:pStyle w:val="af9"/>
              <w:pBdr>
                <w:bottom w:val="single" w:sz="12" w:space="1" w:color="auto"/>
              </w:pBdr>
              <w:ind w:left="0"/>
              <w:cnfStyle w:val="100000000000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  <w:t>Ячменев Д., низкий уровень</w:t>
            </w:r>
          </w:p>
          <w:p w:rsidR="001374C4" w:rsidRPr="00314231" w:rsidRDefault="001374C4" w:rsidP="00B07A20">
            <w:pPr>
              <w:pStyle w:val="af9"/>
              <w:ind w:left="0"/>
              <w:cnfStyle w:val="100000000000"/>
              <w:rPr>
                <w:rFonts w:cs="Calibri"/>
                <w:color w:val="auto"/>
                <w:sz w:val="24"/>
                <w:szCs w:val="24"/>
                <w:vertAlign w:val="superscript"/>
              </w:rPr>
            </w:pPr>
            <w:r w:rsidRPr="00314231">
              <w:rPr>
                <w:rFonts w:cs="Calibri"/>
                <w:color w:val="auto"/>
                <w:sz w:val="24"/>
                <w:szCs w:val="24"/>
                <w:vertAlign w:val="superscript"/>
              </w:rPr>
              <w:t>ФИ ученика, уровень</w:t>
            </w:r>
          </w:p>
          <w:p w:rsidR="00E46DF0" w:rsidRPr="00314231" w:rsidRDefault="00E46DF0" w:rsidP="00B07A20">
            <w:pPr>
              <w:pStyle w:val="af9"/>
              <w:ind w:left="0"/>
              <w:cnfStyle w:val="100000000000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Критерии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успеха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в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данном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фокусе</w:t>
            </w:r>
          </w:p>
        </w:tc>
        <w:tc>
          <w:tcPr>
            <w:tcW w:w="1995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:rsidR="00E46DF0" w:rsidRPr="00314231" w:rsidRDefault="00E46DF0" w:rsidP="00B07A20">
            <w:pPr>
              <w:cnfStyle w:val="100000000000"/>
              <w:rPr>
                <w:rFonts w:ascii="Agency FB" w:hAnsi="Agency FB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D3715D" w:rsidRPr="00314231" w:rsidTr="001E4F21">
        <w:trPr>
          <w:cnfStyle w:val="000000100000"/>
        </w:trPr>
        <w:tc>
          <w:tcPr>
            <w:cnfStyle w:val="001000000000"/>
            <w:tcW w:w="2836" w:type="dxa"/>
            <w:tcBorders>
              <w:top w:val="single" w:sz="12" w:space="0" w:color="0070C0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E46DF0" w:rsidRPr="00314231" w:rsidRDefault="00E46DF0" w:rsidP="00B07A20">
            <w:pPr>
              <w:jc w:val="right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</w:rPr>
              <w:t>Этапы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14231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779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E46DF0" w:rsidRPr="00314231" w:rsidRDefault="00E46DF0" w:rsidP="009449E5">
            <w:pPr>
              <w:pStyle w:val="af9"/>
              <w:ind w:left="0"/>
              <w:jc w:val="both"/>
              <w:cnfStyle w:val="000000100000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314231">
              <w:rPr>
                <w:rFonts w:cs="Calibri"/>
                <w:color w:val="auto"/>
                <w:sz w:val="24"/>
                <w:szCs w:val="24"/>
              </w:rPr>
              <w:t>Ожидаемая</w:t>
            </w:r>
          </w:p>
          <w:p w:rsidR="00E46DF0" w:rsidRPr="00314231" w:rsidRDefault="00E46DF0" w:rsidP="009449E5">
            <w:pPr>
              <w:jc w:val="both"/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реакция</w:t>
            </w:r>
          </w:p>
        </w:tc>
        <w:tc>
          <w:tcPr>
            <w:tcW w:w="1780" w:type="dxa"/>
            <w:tcBorders>
              <w:top w:val="single" w:sz="12" w:space="0" w:color="0070C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E46DF0" w:rsidRPr="00314231" w:rsidRDefault="00E46DF0" w:rsidP="00B07A20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Наблюдаемая</w:t>
            </w:r>
            <w:r w:rsidRPr="00314231">
              <w:rPr>
                <w:rFonts w:ascii="Agency FB" w:hAnsi="Agency FB"/>
                <w:color w:val="auto"/>
                <w:sz w:val="24"/>
                <w:szCs w:val="24"/>
              </w:rPr>
              <w:t xml:space="preserve"> </w:t>
            </w: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реакция</w:t>
            </w:r>
          </w:p>
        </w:tc>
        <w:tc>
          <w:tcPr>
            <w:tcW w:w="1779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E46DF0" w:rsidRPr="00314231" w:rsidRDefault="00E46DF0" w:rsidP="00B07A20">
            <w:pPr>
              <w:pStyle w:val="af9"/>
              <w:ind w:left="0"/>
              <w:cnfStyle w:val="000000100000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314231">
              <w:rPr>
                <w:rFonts w:cs="Calibri"/>
                <w:color w:val="auto"/>
                <w:sz w:val="24"/>
                <w:szCs w:val="24"/>
              </w:rPr>
              <w:t>Ожидаемая</w:t>
            </w:r>
          </w:p>
          <w:p w:rsidR="00E46DF0" w:rsidRPr="00314231" w:rsidRDefault="00E46DF0" w:rsidP="00B07A20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реакция</w:t>
            </w:r>
          </w:p>
        </w:tc>
        <w:tc>
          <w:tcPr>
            <w:tcW w:w="1780" w:type="dxa"/>
            <w:tcBorders>
              <w:top w:val="single" w:sz="12" w:space="0" w:color="0070C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E46DF0" w:rsidRPr="00314231" w:rsidRDefault="00E46DF0" w:rsidP="00B07A20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Наблюдаемая</w:t>
            </w:r>
            <w:r w:rsidRPr="00314231">
              <w:rPr>
                <w:rFonts w:ascii="Agency FB" w:hAnsi="Agency FB"/>
                <w:color w:val="auto"/>
                <w:sz w:val="24"/>
                <w:szCs w:val="24"/>
              </w:rPr>
              <w:t xml:space="preserve"> </w:t>
            </w: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реакция</w:t>
            </w:r>
          </w:p>
        </w:tc>
        <w:tc>
          <w:tcPr>
            <w:tcW w:w="1779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E46DF0" w:rsidRPr="00314231" w:rsidRDefault="00E46DF0" w:rsidP="00B07A20">
            <w:pPr>
              <w:pStyle w:val="af9"/>
              <w:ind w:left="0"/>
              <w:cnfStyle w:val="000000100000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314231">
              <w:rPr>
                <w:rFonts w:cs="Calibri"/>
                <w:color w:val="auto"/>
                <w:sz w:val="24"/>
                <w:szCs w:val="24"/>
              </w:rPr>
              <w:t>Ожидаемая</w:t>
            </w:r>
          </w:p>
          <w:p w:rsidR="00E46DF0" w:rsidRPr="00314231" w:rsidRDefault="00E46DF0" w:rsidP="00B07A20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реакция</w:t>
            </w:r>
          </w:p>
        </w:tc>
        <w:tc>
          <w:tcPr>
            <w:tcW w:w="1780" w:type="dxa"/>
            <w:tcBorders>
              <w:top w:val="single" w:sz="12" w:space="0" w:color="0070C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E46DF0" w:rsidRPr="00314231" w:rsidRDefault="00E46DF0" w:rsidP="00B07A20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Наблюдаемая</w:t>
            </w:r>
            <w:r w:rsidRPr="00314231">
              <w:rPr>
                <w:rFonts w:ascii="Agency FB" w:hAnsi="Agency FB"/>
                <w:color w:val="auto"/>
                <w:sz w:val="24"/>
                <w:szCs w:val="24"/>
              </w:rPr>
              <w:t xml:space="preserve"> </w:t>
            </w:r>
            <w:r w:rsidRPr="00314231">
              <w:rPr>
                <w:rFonts w:ascii="Calibri" w:hAnsi="Calibri" w:cs="Calibri"/>
                <w:color w:val="auto"/>
                <w:sz w:val="24"/>
                <w:szCs w:val="24"/>
              </w:rPr>
              <w:t>реакция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:rsidR="009077D9" w:rsidRPr="00314231" w:rsidRDefault="009077D9" w:rsidP="00B07A20">
            <w:pPr>
              <w:pStyle w:val="af9"/>
              <w:ind w:left="0"/>
              <w:cnfStyle w:val="000000100000"/>
              <w:rPr>
                <w:rFonts w:ascii="Agency FB" w:hAnsi="Agency FB"/>
                <w:color w:val="auto"/>
                <w:sz w:val="24"/>
                <w:szCs w:val="24"/>
                <w:lang w:val="en-US"/>
              </w:rPr>
            </w:pPr>
            <w:r w:rsidRPr="00314231">
              <w:rPr>
                <w:rFonts w:cs="Calibri"/>
                <w:color w:val="auto"/>
                <w:sz w:val="24"/>
                <w:szCs w:val="24"/>
              </w:rPr>
              <w:t>Характеристики</w:t>
            </w:r>
            <w:r w:rsidRPr="00314231">
              <w:rPr>
                <w:rFonts w:ascii="Agency FB" w:hAnsi="Agency FB"/>
                <w:color w:val="auto"/>
                <w:sz w:val="24"/>
                <w:szCs w:val="24"/>
                <w:lang w:val="en-US"/>
              </w:rPr>
              <w:t>/</w:t>
            </w:r>
          </w:p>
          <w:p w:rsidR="00E46DF0" w:rsidRPr="00314231" w:rsidRDefault="009077D9" w:rsidP="00B07A20">
            <w:pPr>
              <w:cnfStyle w:val="00000010000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проблемы</w:t>
            </w:r>
          </w:p>
        </w:tc>
      </w:tr>
      <w:tr w:rsidR="00D3715D" w:rsidRPr="00314231" w:rsidTr="001E4F21">
        <w:trPr>
          <w:trHeight w:val="894"/>
        </w:trPr>
        <w:tc>
          <w:tcPr>
            <w:cnfStyle w:val="00100000000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314231" w:rsidRDefault="008A0B5A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Этап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>:</w:t>
            </w:r>
          </w:p>
          <w:p w:rsidR="000C2F0E" w:rsidRPr="00314231" w:rsidRDefault="008A0B5A" w:rsidP="00B07A20">
            <w:pPr>
              <w:jc w:val="right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примерное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14231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время</w:t>
            </w:r>
            <w:r w:rsidR="00753AA4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:10 минут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314231" w:rsidRDefault="00314231" w:rsidP="009449E5">
            <w:pPr>
              <w:jc w:val="both"/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Активность, точные полные ответы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D3715D" w:rsidRDefault="00D3715D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Активный, дает полные ответы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314231" w:rsidRDefault="00314231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диалоге, постарается ответить на вопросы</w:t>
            </w:r>
            <w:r w:rsidR="00FF0DC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D3715D" w:rsidRDefault="00D3715D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Активная, старается дать полные ответы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314231" w:rsidRDefault="00314231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Будет отвечать на вопросы односложными ответами, неактивен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D3715D" w:rsidRDefault="00D3715D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Неактивный, отвечает односложно</w:t>
            </w: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:rsidR="008A0B5A" w:rsidRPr="00D3715D" w:rsidRDefault="00D3715D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совсем продумана технология для создания ситуации успеха</w:t>
            </w:r>
          </w:p>
        </w:tc>
      </w:tr>
      <w:tr w:rsidR="00D3715D" w:rsidRPr="00314231" w:rsidTr="001E4F21">
        <w:trPr>
          <w:cnfStyle w:val="000000100000"/>
        </w:trPr>
        <w:tc>
          <w:tcPr>
            <w:cnfStyle w:val="00100000000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314231" w:rsidRDefault="008A0B5A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Этап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>:</w:t>
            </w:r>
          </w:p>
          <w:p w:rsidR="000C2F0E" w:rsidRPr="00753AA4" w:rsidRDefault="00753AA4" w:rsidP="00B07A20">
            <w:pPr>
              <w:jc w:val="right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25 минут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753AA4" w:rsidRDefault="00753AA4" w:rsidP="009449E5">
            <w:pPr>
              <w:jc w:val="both"/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Четко и ясно выражает свое мнение, активно ведет беседу, </w:t>
            </w:r>
            <w:r>
              <w:rPr>
                <w:color w:val="auto"/>
                <w:sz w:val="28"/>
                <w:szCs w:val="28"/>
              </w:rPr>
              <w:lastRenderedPageBreak/>
              <w:t>Пользуется  ранее полученными знаниями.</w:t>
            </w:r>
            <w:r w:rsidR="00652CAC">
              <w:rPr>
                <w:color w:val="auto"/>
                <w:sz w:val="28"/>
                <w:szCs w:val="28"/>
              </w:rPr>
              <w:t xml:space="preserve"> Дает возможность высказаться остальным ученикам, не перебивает.</w:t>
            </w:r>
            <w:r w:rsidR="00FF0DC8">
              <w:rPr>
                <w:color w:val="auto"/>
                <w:sz w:val="28"/>
                <w:szCs w:val="28"/>
              </w:rPr>
              <w:t xml:space="preserve"> Выполняет задание.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D3715D" w:rsidRDefault="00D3715D" w:rsidP="00B07A20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Отвечает на вопросы учителя, помогает одноклассникам, </w:t>
            </w:r>
            <w:r>
              <w:rPr>
                <w:color w:val="auto"/>
                <w:sz w:val="28"/>
                <w:szCs w:val="28"/>
              </w:rPr>
              <w:lastRenderedPageBreak/>
              <w:t>если вопросы вызывают затруднения.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753AA4" w:rsidRDefault="00753AA4" w:rsidP="00B07A20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Участвует в обсуждении темы, старается ясно </w:t>
            </w:r>
            <w:r>
              <w:rPr>
                <w:color w:val="auto"/>
                <w:sz w:val="28"/>
                <w:szCs w:val="28"/>
              </w:rPr>
              <w:lastRenderedPageBreak/>
              <w:t>выразить свое мнение.</w:t>
            </w:r>
            <w:r w:rsidR="00652CAC">
              <w:rPr>
                <w:color w:val="auto"/>
                <w:sz w:val="28"/>
                <w:szCs w:val="28"/>
              </w:rPr>
              <w:t xml:space="preserve"> </w:t>
            </w:r>
            <w:r w:rsidR="00FF0DC8">
              <w:rPr>
                <w:color w:val="auto"/>
                <w:sz w:val="28"/>
                <w:szCs w:val="28"/>
              </w:rPr>
              <w:t>Старается выполнить задание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D3715D" w:rsidRDefault="00D3715D" w:rsidP="00B07A20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Отвечает на вопросы, работает, опираясь на учебник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753AA4" w:rsidRDefault="00753AA4" w:rsidP="00FF0DC8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Попытается выразить своё мнение. </w:t>
            </w:r>
            <w:r w:rsidR="00FF0DC8">
              <w:rPr>
                <w:color w:val="auto"/>
                <w:sz w:val="28"/>
                <w:szCs w:val="28"/>
              </w:rPr>
              <w:t xml:space="preserve">С трудностями выполняет </w:t>
            </w:r>
            <w:r w:rsidR="00FF0DC8">
              <w:rPr>
                <w:color w:val="auto"/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D3715D" w:rsidRDefault="00D3715D" w:rsidP="00B07A20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Пытается отвечать на вопросы, испытывает трудности, </w:t>
            </w:r>
            <w:r>
              <w:rPr>
                <w:color w:val="auto"/>
                <w:sz w:val="28"/>
                <w:szCs w:val="28"/>
              </w:rPr>
              <w:lastRenderedPageBreak/>
              <w:t>т.к. не хватает базовых знаний по теме. Наблюдатель указал страницы учебника для работы.</w:t>
            </w: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:rsidR="008A0B5A" w:rsidRPr="001447C0" w:rsidRDefault="001447C0" w:rsidP="00B07A20">
            <w:pPr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Обучающиеся стараются работать активно, но часто отходят от темы, ответы требуют </w:t>
            </w:r>
            <w:r>
              <w:rPr>
                <w:color w:val="auto"/>
                <w:sz w:val="28"/>
                <w:szCs w:val="28"/>
              </w:rPr>
              <w:lastRenderedPageBreak/>
              <w:t>наводящих вопросов учителя, недостаточная домашняя подготовка</w:t>
            </w:r>
          </w:p>
        </w:tc>
      </w:tr>
      <w:tr w:rsidR="00D3715D" w:rsidRPr="00314231" w:rsidTr="001E4F21">
        <w:tc>
          <w:tcPr>
            <w:cnfStyle w:val="00100000000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753AA4" w:rsidRPr="00753AA4" w:rsidRDefault="008A0B5A" w:rsidP="00B07A20">
            <w:pPr>
              <w:pStyle w:val="af9"/>
              <w:ind w:left="0"/>
              <w:jc w:val="right"/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lastRenderedPageBreak/>
              <w:t>Заключительный</w:t>
            </w:r>
          </w:p>
          <w:p w:rsidR="008A0B5A" w:rsidRPr="00314231" w:rsidRDefault="008A0B5A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314231">
              <w:rPr>
                <w:rFonts w:cs="Calibri"/>
                <w:b w:val="0"/>
                <w:bCs w:val="0"/>
                <w:color w:val="auto"/>
                <w:sz w:val="28"/>
                <w:szCs w:val="28"/>
              </w:rPr>
              <w:t>этап</w:t>
            </w:r>
            <w:r w:rsidRPr="00314231"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  <w:t>:</w:t>
            </w:r>
          </w:p>
          <w:p w:rsidR="000C2F0E" w:rsidRPr="00753AA4" w:rsidRDefault="00753AA4" w:rsidP="00B07A20">
            <w:pPr>
              <w:pStyle w:val="af9"/>
              <w:ind w:left="0"/>
              <w:jc w:val="right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10 минут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652CAC" w:rsidRDefault="00652CAC" w:rsidP="009449E5">
            <w:pPr>
              <w:jc w:val="both"/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Делает вывод согласно поставленной цели. 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447C0" w:rsidRDefault="001447C0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Умеет делать выводы, на уроке был сдержан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652CAC" w:rsidRDefault="00652CAC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Попытается сделать вывод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447C0" w:rsidRDefault="001447C0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Старается выполнить все задания самостоятельно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652CAC" w:rsidRDefault="00652CAC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может справиться с заданием, не активен.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447C0" w:rsidRDefault="001447C0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уроке старался быть активным, ответы неполные, но правильные</w:t>
            </w: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:rsidR="008A0B5A" w:rsidRPr="001447C0" w:rsidRDefault="001447C0" w:rsidP="00B07A20">
            <w:pPr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Лучше стали работать в паре</w:t>
            </w:r>
          </w:p>
        </w:tc>
      </w:tr>
      <w:tr w:rsidR="00D3715D" w:rsidRPr="009449E5" w:rsidTr="001E4F21">
        <w:trPr>
          <w:cnfStyle w:val="000000100000"/>
        </w:trPr>
        <w:tc>
          <w:tcPr>
            <w:cnfStyle w:val="001000000000"/>
            <w:tcW w:w="283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E4F21" w:rsidRDefault="008A0B5A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Что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удалось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наблюдаемым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ученикам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8A0B5A" w:rsidRPr="001E4F21" w:rsidRDefault="008A0B5A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A0B5A" w:rsidRPr="00652CAC" w:rsidRDefault="008A0B5A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auto"/>
                <w:sz w:val="28"/>
                <w:szCs w:val="28"/>
              </w:rPr>
            </w:pP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какого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прогресса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они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добились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и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lastRenderedPageBreak/>
              <w:t>как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вы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то</w:t>
            </w:r>
            <w:r w:rsidRPr="00652CAC">
              <w:rPr>
                <w:rFonts w:ascii="Agency FB" w:hAnsi="Agency F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52CAC"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  <w:t>увидели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652CAC" w:rsidRDefault="00652CAC" w:rsidP="001447C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Должен выслушивать и не перебивать</w:t>
            </w:r>
            <w:r w:rsidR="00FF0DC8">
              <w:rPr>
                <w:color w:val="000000" w:themeColor="text1"/>
                <w:sz w:val="28"/>
                <w:szCs w:val="28"/>
              </w:rPr>
              <w:t xml:space="preserve">. Должен делать вывод </w:t>
            </w:r>
            <w:r w:rsidR="00FF0DC8">
              <w:rPr>
                <w:color w:val="000000" w:themeColor="text1"/>
                <w:sz w:val="28"/>
                <w:szCs w:val="28"/>
              </w:rPr>
              <w:lastRenderedPageBreak/>
              <w:t>согласно поставленной цели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447C0" w:rsidRDefault="001447C0" w:rsidP="00B07A2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Удалось решить все проблемы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FF0DC8" w:rsidRDefault="00FF0DC8" w:rsidP="00B07A2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Должен активно участвовать на уроке и ясно выражать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свое мнение.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447C0" w:rsidRDefault="001447C0" w:rsidP="00B07A2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Удалось ответить на все вопросы, но были ошибки в понимании теории</w:t>
            </w:r>
          </w:p>
        </w:tc>
        <w:tc>
          <w:tcPr>
            <w:tcW w:w="1779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A0B5A" w:rsidRPr="00FF0DC8" w:rsidRDefault="00FF0DC8" w:rsidP="00B07A2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Должен ответить на вопрос. Должен попытаться выразить своё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мнение</w:t>
            </w:r>
          </w:p>
        </w:tc>
        <w:tc>
          <w:tcPr>
            <w:tcW w:w="1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:rsidR="008A0B5A" w:rsidRPr="001447C0" w:rsidRDefault="001447C0" w:rsidP="00B07A2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Удалось с помощью контроля со стороны наблюдателя ответить 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поставленные учителем вопросы</w:t>
            </w: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p w:rsidR="008A0B5A" w:rsidRPr="001447C0" w:rsidRDefault="001447C0" w:rsidP="00B07A20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Не у всех учеников есть заинтересованность в результате</w:t>
            </w:r>
          </w:p>
        </w:tc>
      </w:tr>
      <w:tr w:rsidR="00652CAC" w:rsidRPr="009449E5" w:rsidTr="001E4F21">
        <w:tc>
          <w:tcPr>
            <w:cnfStyle w:val="001000000000"/>
            <w:tcW w:w="2836" w:type="dxa"/>
            <w:tcBorders>
              <w:top w:val="single" w:sz="6" w:space="0" w:color="A6A6A6" w:themeColor="background1" w:themeShade="A6"/>
              <w:left w:val="nil"/>
              <w:bottom w:val="nil"/>
              <w:right w:val="single" w:sz="12" w:space="0" w:color="0070C0"/>
            </w:tcBorders>
          </w:tcPr>
          <w:p w:rsidR="00891BB7" w:rsidRPr="001E4F21" w:rsidRDefault="00891BB7" w:rsidP="00B07A20">
            <w:pPr>
              <w:pStyle w:val="af9"/>
              <w:ind w:left="0"/>
              <w:jc w:val="right"/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Начальные</w:t>
            </w:r>
            <w:r w:rsidRPr="001E4F21">
              <w:rPr>
                <w:rFonts w:ascii="Agency FB" w:hAnsi="Agency FB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1E4F21"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</w:rPr>
              <w:t>мысли</w:t>
            </w:r>
          </w:p>
          <w:p w:rsidR="00891BB7" w:rsidRPr="00FF0DC8" w:rsidRDefault="00FF0DC8" w:rsidP="00B07A20">
            <w:pPr>
              <w:pStyle w:val="af9"/>
              <w:ind w:left="0"/>
              <w:jc w:val="right"/>
              <w:rPr>
                <w:rFonts w:asciiTheme="minorHAnsi" w:hAnsi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8"/>
                <w:szCs w:val="28"/>
              </w:rPr>
              <w:t>Все ученики изучают изученный материал, обсуждают тему урока</w:t>
            </w:r>
            <w:r w:rsidR="005309B0">
              <w:rPr>
                <w:rFonts w:asciiTheme="minorHAnsi" w:hAnsiTheme="minorHAnsi"/>
                <w:b w:val="0"/>
                <w:bCs w:val="0"/>
                <w:color w:val="000000" w:themeColor="text1"/>
                <w:sz w:val="28"/>
                <w:szCs w:val="28"/>
              </w:rPr>
              <w:t>, анализируют, делают выводы</w:t>
            </w:r>
          </w:p>
        </w:tc>
        <w:tc>
          <w:tcPr>
            <w:tcW w:w="3559" w:type="dxa"/>
            <w:gridSpan w:val="2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</w:tcPr>
          <w:p w:rsidR="00891BB7" w:rsidRPr="001E4F21" w:rsidRDefault="00891BB7" w:rsidP="009449E5">
            <w:pPr>
              <w:jc w:val="both"/>
              <w:cnfStyle w:val="00000000000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</w:tcPr>
          <w:p w:rsidR="00891BB7" w:rsidRPr="001E4F21" w:rsidRDefault="00891BB7" w:rsidP="009449E5">
            <w:pPr>
              <w:jc w:val="both"/>
              <w:cnfStyle w:val="00000000000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</w:tcPr>
          <w:p w:rsidR="00891BB7" w:rsidRPr="001E4F21" w:rsidRDefault="00891BB7" w:rsidP="009449E5">
            <w:pPr>
              <w:jc w:val="both"/>
              <w:cnfStyle w:val="00000000000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6A6A6" w:themeColor="background1" w:themeShade="A6"/>
              <w:left w:val="single" w:sz="12" w:space="0" w:color="0070C0"/>
              <w:bottom w:val="nil"/>
              <w:right w:val="nil"/>
            </w:tcBorders>
          </w:tcPr>
          <w:p w:rsidR="00891BB7" w:rsidRPr="001E4F21" w:rsidRDefault="00891BB7" w:rsidP="009449E5">
            <w:pPr>
              <w:jc w:val="both"/>
              <w:cnfStyle w:val="000000000000"/>
              <w:rPr>
                <w:rFonts w:ascii="Agency FB" w:hAnsi="Agency FB"/>
                <w:color w:val="000000" w:themeColor="text1"/>
                <w:sz w:val="28"/>
                <w:szCs w:val="28"/>
              </w:rPr>
            </w:pPr>
          </w:p>
        </w:tc>
      </w:tr>
    </w:tbl>
    <w:p w:rsidR="005608D6" w:rsidRPr="00F12FD0" w:rsidRDefault="005608D6" w:rsidP="00F12FD0">
      <w:pPr>
        <w:rPr>
          <w:rFonts w:ascii="Georgia" w:hAnsi="Georgia"/>
          <w:sz w:val="28"/>
          <w:szCs w:val="28"/>
        </w:rPr>
      </w:pPr>
    </w:p>
    <w:sectPr w:rsidR="005608D6" w:rsidRPr="00F12FD0" w:rsidSect="001374C4">
      <w:headerReference w:type="default" r:id="rId7"/>
      <w:footerReference w:type="default" r:id="rId8"/>
      <w:pgSz w:w="16838" w:h="11906" w:orient="landscape"/>
      <w:pgMar w:top="212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6F" w:rsidRDefault="006E436F" w:rsidP="00AC692C">
      <w:pPr>
        <w:spacing w:before="0" w:after="0" w:line="240" w:lineRule="auto"/>
      </w:pPr>
      <w:r>
        <w:separator/>
      </w:r>
    </w:p>
  </w:endnote>
  <w:endnote w:type="continuationSeparator" w:id="0">
    <w:p w:rsidR="006E436F" w:rsidRDefault="006E436F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04" w:rsidRDefault="001F5C3C">
    <w:pPr>
      <w:pStyle w:val="a5"/>
    </w:pPr>
    <w:r w:rsidRPr="001F5C3C">
      <w:rPr>
        <w:caps/>
        <w:noProof/>
        <w:color w:val="4472C4" w:themeColor="accent1"/>
        <w:sz w:val="18"/>
        <w:szCs w:val="18"/>
      </w:rPr>
      <w:pict>
        <v:group id="Группа 164" o:spid="_x0000_s1032" style="position:absolute;margin-left:1772.8pt;margin-top:0;width:486pt;height:25.15pt;z-index:251661312;mso-position-horizontal:right;mso-position-horizontal-relative:page;mso-position-vertical:center;mso-position-vertical-relative:bottom-margin-area" coordsize="61722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<v:rect id="Прямоугольник 165" o:spid="_x0000_s1033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66" o:spid="_x0000_s1034" type="#_x0000_t202" style="position:absolute;top:95;width:59436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:rsidR="000C2F0E" w:rsidRPr="00EC62A1" w:rsidRDefault="00EC62A1" w:rsidP="00EC62A1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right"/>
                    <w:rPr>
                      <w:color w:val="8EAADB" w:themeColor="accent1" w:themeTint="99"/>
                    </w:rPr>
                  </w:pPr>
                  <w:r w:rsidRPr="00EC62A1">
                    <w:rPr>
                      <w:color w:val="8EAADB" w:themeColor="accent1" w:themeTint="99"/>
                    </w:rPr>
                    <w:t>Исследование урока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6F" w:rsidRDefault="006E436F" w:rsidP="00AC692C">
      <w:pPr>
        <w:spacing w:before="0" w:after="0" w:line="240" w:lineRule="auto"/>
      </w:pPr>
      <w:r>
        <w:separator/>
      </w:r>
    </w:p>
  </w:footnote>
  <w:footnote w:type="continuationSeparator" w:id="0">
    <w:p w:rsidR="006E436F" w:rsidRDefault="006E436F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2C" w:rsidRPr="00EC62A1" w:rsidRDefault="001F5C3C">
    <w:pPr>
      <w:pStyle w:val="a3"/>
      <w:rPr>
        <w:rFonts w:ascii="Agency FB" w:eastAsia="Yu Gothic UI Semibold" w:hAnsi="Agency FB"/>
        <w:b/>
        <w:bCs/>
        <w:sz w:val="44"/>
        <w:szCs w:val="44"/>
      </w:rPr>
    </w:pPr>
    <w:r w:rsidRPr="001F5C3C">
      <w:rPr>
        <w:rFonts w:ascii="Agency FB" w:hAnsi="Agency FB"/>
        <w:caps/>
        <w:noProof/>
        <w:color w:val="808080" w:themeColor="background1" w:themeShade="80"/>
      </w:rPr>
      <w:pict>
        <v:group id="Группа 167" o:spid="_x0000_s1026" style="position:absolute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Прямоугольник 169" o:spid="_x0000_s102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Прямоугольник 171" o:spid="_x0000_s1030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72" o:spid="_x0000_s1031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AC692C" w:rsidRDefault="001F5C3C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AC692C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D55404">
                    <w:rPr>
                      <w:noProof/>
                      <w:color w:val="FFFFFF" w:themeColor="background1"/>
                      <w:sz w:val="24"/>
                      <w:szCs w:val="24"/>
                    </w:rPr>
                    <w:t>4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AC692C" w:rsidRPr="009449E5">
      <w:rPr>
        <w:rFonts w:ascii="Agency FB" w:hAnsi="Agency FB"/>
        <w:noProof/>
        <w:lang w:eastAsia="ru-RU"/>
      </w:rPr>
      <w:drawing>
        <wp:inline distT="0" distB="0" distL="0" distR="0">
          <wp:extent cx="675640" cy="444777"/>
          <wp:effectExtent l="0" t="0" r="0" b="0"/>
          <wp:docPr id="462" name="Рисунок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692C" w:rsidRPr="009449E5">
      <w:rPr>
        <w:rFonts w:ascii="Agency FB" w:hAnsi="Agency FB"/>
      </w:rPr>
      <w:t xml:space="preserve">  </w:t>
    </w:r>
    <w:r w:rsidR="00AC692C" w:rsidRPr="00EC62A1">
      <w:rPr>
        <w:rFonts w:ascii="Calibri" w:eastAsia="Yu Gothic UI Semibold" w:hAnsi="Calibri" w:cs="Calibri"/>
        <w:b/>
        <w:bCs/>
        <w:sz w:val="44"/>
        <w:szCs w:val="44"/>
      </w:rPr>
      <w:t>Протокол</w:t>
    </w:r>
    <w:r w:rsidR="00AC692C" w:rsidRPr="00EC62A1">
      <w:rPr>
        <w:rFonts w:ascii="Agency FB" w:eastAsia="Yu Gothic UI Semibold" w:hAnsi="Agency FB"/>
        <w:b/>
        <w:bCs/>
        <w:sz w:val="44"/>
        <w:szCs w:val="44"/>
      </w:rPr>
      <w:t xml:space="preserve"> </w:t>
    </w:r>
    <w:r w:rsidR="00AC692C" w:rsidRPr="00EC62A1">
      <w:rPr>
        <w:rFonts w:ascii="Calibri" w:eastAsia="Yu Gothic UI Semibold" w:hAnsi="Calibri" w:cs="Calibri"/>
        <w:b/>
        <w:bCs/>
        <w:sz w:val="44"/>
        <w:szCs w:val="44"/>
      </w:rPr>
      <w:t>исследования</w:t>
    </w:r>
    <w:r w:rsidR="00AC692C" w:rsidRPr="00EC62A1">
      <w:rPr>
        <w:rFonts w:ascii="Agency FB" w:eastAsia="Yu Gothic UI Semibold" w:hAnsi="Agency FB"/>
        <w:b/>
        <w:bCs/>
        <w:sz w:val="44"/>
        <w:szCs w:val="44"/>
      </w:rPr>
      <w:t xml:space="preserve"> </w:t>
    </w:r>
    <w:r w:rsidR="00AC692C" w:rsidRPr="00EC62A1">
      <w:rPr>
        <w:rFonts w:ascii="Calibri" w:eastAsia="Yu Gothic UI Semibold" w:hAnsi="Calibri" w:cs="Calibri"/>
        <w:b/>
        <w:bCs/>
        <w:sz w:val="44"/>
        <w:szCs w:val="44"/>
      </w:rPr>
      <w:t>урока</w:t>
    </w:r>
  </w:p>
  <w:p w:rsidR="00AC692C" w:rsidRPr="009449E5" w:rsidRDefault="00AC692C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692C"/>
    <w:rsid w:val="000322AC"/>
    <w:rsid w:val="000A5EDA"/>
    <w:rsid w:val="000C2F0E"/>
    <w:rsid w:val="000C3158"/>
    <w:rsid w:val="001374C4"/>
    <w:rsid w:val="001447C0"/>
    <w:rsid w:val="001B62F5"/>
    <w:rsid w:val="001E4F21"/>
    <w:rsid w:val="001F5C3C"/>
    <w:rsid w:val="0029194A"/>
    <w:rsid w:val="00314231"/>
    <w:rsid w:val="00333279"/>
    <w:rsid w:val="003836E3"/>
    <w:rsid w:val="003B360A"/>
    <w:rsid w:val="004224A6"/>
    <w:rsid w:val="004F06CA"/>
    <w:rsid w:val="005172C7"/>
    <w:rsid w:val="005309B0"/>
    <w:rsid w:val="005608D6"/>
    <w:rsid w:val="00565ADC"/>
    <w:rsid w:val="00625830"/>
    <w:rsid w:val="00652CAC"/>
    <w:rsid w:val="006E436F"/>
    <w:rsid w:val="006E743D"/>
    <w:rsid w:val="006F6363"/>
    <w:rsid w:val="00753AA4"/>
    <w:rsid w:val="00864176"/>
    <w:rsid w:val="00891BB7"/>
    <w:rsid w:val="008A0B5A"/>
    <w:rsid w:val="008D589C"/>
    <w:rsid w:val="009077D9"/>
    <w:rsid w:val="009449E5"/>
    <w:rsid w:val="00A554BA"/>
    <w:rsid w:val="00AC692C"/>
    <w:rsid w:val="00AD0FA9"/>
    <w:rsid w:val="00B07A20"/>
    <w:rsid w:val="00B34EEB"/>
    <w:rsid w:val="00D3715D"/>
    <w:rsid w:val="00D55404"/>
    <w:rsid w:val="00E46DF0"/>
    <w:rsid w:val="00E50A3B"/>
    <w:rsid w:val="00E5580A"/>
    <w:rsid w:val="00EA0ADA"/>
    <w:rsid w:val="00EB11F3"/>
    <w:rsid w:val="00EB40CC"/>
    <w:rsid w:val="00EB6304"/>
    <w:rsid w:val="00EC62A1"/>
    <w:rsid w:val="00F12FD0"/>
    <w:rsid w:val="00FB0F68"/>
    <w:rsid w:val="00FF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3142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4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778C-653E-4D38-9BCF-345DDA07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>Home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creator>Елена Климова</dc:creator>
  <cp:lastModifiedBy>Admin</cp:lastModifiedBy>
  <cp:revision>2</cp:revision>
  <cp:lastPrinted>2022-02-15T08:11:00Z</cp:lastPrinted>
  <dcterms:created xsi:type="dcterms:W3CDTF">2022-05-10T11:45:00Z</dcterms:created>
  <dcterms:modified xsi:type="dcterms:W3CDTF">2022-05-10T11:45:00Z</dcterms:modified>
</cp:coreProperties>
</file>